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FD" w:rsidRPr="00F016D6" w:rsidRDefault="00F016D6">
      <w:pPr>
        <w:rPr>
          <w:rFonts w:ascii="Times New Roman" w:hAnsi="Times New Roman" w:cs="Times New Roman"/>
          <w:sz w:val="24"/>
          <w:szCs w:val="24"/>
        </w:rPr>
      </w:pPr>
      <w:r w:rsidRPr="00F016D6">
        <w:rPr>
          <w:rFonts w:ascii="Times New Roman" w:hAnsi="Times New Roman" w:cs="Times New Roman"/>
          <w:sz w:val="24"/>
          <w:szCs w:val="24"/>
        </w:rPr>
        <w:t xml:space="preserve">Добрый день, в ответ на Ваш Запрос сообщаем, что ситуационный план предоставляется на каждый объект выполнения </w:t>
      </w:r>
      <w:r w:rsidRPr="00780DAC">
        <w:rPr>
          <w:rFonts w:ascii="Times New Roman" w:hAnsi="Times New Roman" w:cs="Times New Roman"/>
          <w:color w:val="000000"/>
          <w:sz w:val="24"/>
          <w:szCs w:val="24"/>
        </w:rPr>
        <w:t>инженерно-геодезических изыскани</w:t>
      </w:r>
      <w:r w:rsidRPr="00F016D6">
        <w:rPr>
          <w:rFonts w:ascii="Times New Roman" w:hAnsi="Times New Roman" w:cs="Times New Roman"/>
          <w:color w:val="000000"/>
          <w:sz w:val="24"/>
          <w:szCs w:val="24"/>
        </w:rPr>
        <w:t xml:space="preserve">й отдельно при отправке Исполнителю  (Победителю) </w:t>
      </w:r>
      <w:r>
        <w:rPr>
          <w:rFonts w:ascii="Times New Roman" w:hAnsi="Times New Roman" w:cs="Times New Roman"/>
          <w:color w:val="000000"/>
          <w:sz w:val="24"/>
          <w:szCs w:val="24"/>
        </w:rPr>
        <w:t>в рамках</w:t>
      </w:r>
      <w:r w:rsidRPr="00F016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016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с Заявкой одновременно. </w:t>
      </w:r>
      <w:r w:rsidRPr="00F016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5516FD" w:rsidRPr="00F016D6" w:rsidSect="0055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6D6"/>
    <w:rsid w:val="005516FD"/>
    <w:rsid w:val="00F0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2022-12-12T10:41:00Z</dcterms:created>
  <dcterms:modified xsi:type="dcterms:W3CDTF">2022-12-12T10:44:00Z</dcterms:modified>
</cp:coreProperties>
</file>